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внутреннего распорядка для потребителей услуг Государственного бюджетного учреждения здравоохранения «Детская поликлиника №2»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здравоохранения Республики Северная Осетия – Алания</w:t>
      </w:r>
    </w:p>
    <w:p w:rsidR="00EF136F" w:rsidRPr="00A435DE" w:rsidRDefault="00EF136F" w:rsidP="00EF1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A435DE">
        <w:rPr>
          <w:rFonts w:ascii="Arial" w:eastAsia="Times New Roman" w:hAnsi="Arial" w:cs="Arial"/>
          <w:sz w:val="20"/>
          <w:szCs w:val="20"/>
          <w:lang w:eastAsia="ru-RU"/>
        </w:rPr>
        <w:t>Общие положения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1.1 Правила внутреннего распорядка ГБУЗ «Детская </w:t>
      </w:r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>поликлиника №2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» (далее – Поликлиника) для пациентов (далее – Правила) являются организационно-правовым документом, регламентирующим в соответствии с законодательством Российской Федерации в сфере здравоохранения, поведения пациента в Поликлинике, а также вопросы, возникающие между участниками правоотношений – пациентом (его представителем) и Поликлиникой.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1.2 Внутренний распорядок определяется нормативными актами органов государственной власти, настоящими Правилами, приказами и </w:t>
      </w:r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>распоряжениями главного врача Поликлиники,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 и иными локальными нормативными актами.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1.3 Настоящие Правила обязательны для всех пациентов, а также иных лиц, обратившихся в Поликлинику или её структурное подразделение, разработаны в 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объёма и качества.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1.4 Правила внутреннего распорядка для пациентов включают:</w:t>
      </w:r>
    </w:p>
    <w:p w:rsidR="00EF136F" w:rsidRPr="00A435DE" w:rsidRDefault="00EF136F" w:rsidP="00EF1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порядок обращения пациента в Поликлинику;</w:t>
      </w:r>
    </w:p>
    <w:p w:rsidR="00EF136F" w:rsidRPr="00A435DE" w:rsidRDefault="00EF136F" w:rsidP="00EF1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права и обязанности пациента;</w:t>
      </w:r>
    </w:p>
    <w:p w:rsidR="00EF136F" w:rsidRPr="00A435DE" w:rsidRDefault="00EF136F" w:rsidP="00EF1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порядок разрешения конфликтных ситуаций между Поликлиникой и пациентом;</w:t>
      </w:r>
    </w:p>
    <w:p w:rsidR="00EF136F" w:rsidRPr="00A435DE" w:rsidRDefault="00EF136F" w:rsidP="00EF1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порядок предоставления информации о состоянии здоровья пациента;</w:t>
      </w:r>
    </w:p>
    <w:p w:rsidR="00EF136F" w:rsidRPr="00A435DE" w:rsidRDefault="00EF136F" w:rsidP="00EF1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порядок выдачи справок, выписок из медицинской документации пациенту или другим лицам;</w:t>
      </w:r>
    </w:p>
    <w:p w:rsidR="00EF136F" w:rsidRPr="00A435DE" w:rsidRDefault="00EF136F" w:rsidP="00EF1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график работы Поликлиники, её структурных подразделений и должностных лиц;</w:t>
      </w:r>
    </w:p>
    <w:p w:rsidR="00EF136F" w:rsidRPr="00A435DE" w:rsidRDefault="00EF136F" w:rsidP="00EF1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информацию о перечне медицинских услуг и порядке их оказания (Поликлиника не оказывает платные услуги).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1.5 Правила внутреннего распорядка для пациентов должны находиться в доступном для пациентов месте (на информационном стенде, на сайте </w:t>
      </w:r>
      <w:hyperlink r:id="rId5" w:history="1">
        <w:r w:rsidR="0036461C" w:rsidRPr="00A435DE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http://www.detpol-2.ru/</w:t>
        </w:r>
      </w:hyperlink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информация о месте нахождения Правил должна быть вывешена в Поликлинике на видном месте.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F136F" w:rsidRPr="00A435DE" w:rsidRDefault="00EF136F" w:rsidP="00EF13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2.    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Порядок обращения пациентов в Поликлинику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2.1 Для получения медицинской помощи Пациент обращается в регистратуру Поликлиники. При первичном обращении пациент обязан представить медрегистратору документ, удостоверяющий личность пациента (свидетельство о рождении/паспорт), СНИЛС и действующий страховой полис. В регистратуре Поликлиники при первичном обращении на пациента заводится медицинская карта амбулаторного больного (ф. 112), в которую вносятся сведения о пациенте: Фамилия, Имя, Отчество (при</w:t>
      </w:r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наличии), пол, дата рождения (число, месяц, год), адрес по данным регистрации и адрес фактического проживания, серия и номер </w:t>
      </w:r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>документов,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 удостоверяющих личность (ДУЛ), номер </w:t>
      </w:r>
      <w:proofErr w:type="spellStart"/>
      <w:r w:rsidRPr="00A435DE">
        <w:rPr>
          <w:rFonts w:ascii="Arial" w:eastAsia="Times New Roman" w:hAnsi="Arial" w:cs="Arial"/>
          <w:sz w:val="20"/>
          <w:szCs w:val="20"/>
          <w:lang w:eastAsia="ru-RU"/>
        </w:rPr>
        <w:t>СНИЛСа</w:t>
      </w:r>
      <w:proofErr w:type="spellEnd"/>
      <w:r w:rsidRPr="00A435DE">
        <w:rPr>
          <w:rFonts w:ascii="Arial" w:eastAsia="Times New Roman" w:hAnsi="Arial" w:cs="Arial"/>
          <w:sz w:val="20"/>
          <w:szCs w:val="20"/>
          <w:lang w:eastAsia="ru-RU"/>
        </w:rPr>
        <w:t>, номер медицинского полиса. При повторном обращении пациент обязан предъявить действующий страховой полис.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2.2 Медицинская карта пациента (ф. 112) является собственностью Поликлиники и хранится в регистратуре.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2.3 Пациент обслуживается в регистратуре в порядке живой очереди, за исключением детей-инвалидов. Данная категория пациентов обслуживается вне очереди.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2.4 Объём диагностических и лечебных мероприятий для конкретного пациента в условиях Поликлиники определяется лечащим врачом Поликлиники (в соответствии с медико-экономическими стандартами и Порядками оказания медицинской помощи).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2.5 Время, отведённое на приём пациента в амбулаторно-поликлинических условиях, определено действующими расчетными нормативами, пациент получает в регистратуре талон на приём и занимает очередь в кабинет врача. Когда врач участвует в оказании экстренной помощи другому пациенту или гражданину льготной категории, пациенты, ожидающие приёма, предупреждаются персоналом Поликлиники.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2.6 Приём врача-педиатра осуществляется в день обращения. На повторный приём пациента приглашает лечащий врач, согласно расписанию. Существует предварительная запись на приём к врачу </w:t>
      </w:r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>пациентов,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 находящихся на диспансерном учете и здоровых детей на профилактические осмотры специалистами. Запись производится при личном посещении регистратуры, по телефону </w:t>
      </w:r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>25-43-73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, по сети Интернет через портал </w:t>
      </w:r>
      <w:hyperlink r:id="rId6" w:history="1">
        <w:r w:rsidR="00DD05E9" w:rsidRPr="00A435DE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www.gosuslug</w:t>
        </w:r>
        <w:r w:rsidR="00DD05E9" w:rsidRPr="00A435DE">
          <w:rPr>
            <w:rStyle w:val="a3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i</w:t>
        </w:r>
        <w:r w:rsidR="00DD05E9" w:rsidRPr="00A435DE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.ru</w:t>
        </w:r>
      </w:hyperlink>
      <w:r w:rsidRPr="00A435DE">
        <w:rPr>
          <w:rFonts w:ascii="Arial" w:eastAsia="Times New Roman" w:hAnsi="Arial" w:cs="Arial"/>
          <w:sz w:val="20"/>
          <w:szCs w:val="20"/>
          <w:lang w:eastAsia="ru-RU"/>
        </w:rPr>
        <w:t>. Приём осуществляется при наличии добровольного информированного согласия пациента или его законного представителя на медицинское вмешательство в соответствии с законодательными актами.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2.7 Приём в поликлинике организован: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В будни с понедельника по пятницу с 08.00 до 20.00 по расписанию участковых педиатров. При отсутствии приёма участкового педиатра приём осуществляет дежурный врач-педиатр.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В субботу и воскресенье с 08.00 до 16.00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Вызов врача на дом осуществляется: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С понед</w:t>
      </w:r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>ельника по пятницу с 08.00 до 15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.00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В суб</w:t>
      </w:r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>боту и воскресенье с 08.00 до 13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.00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Вызова неотложной помощи, обслуживание вызова осуществляет дежурный врач-педиатр: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Понедельник-пятница: с 08.00 до 20.00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Суббота-воскресенье: с 08.00 до 16.00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Пункт неотложной помощи работает по информации станции скорой помощи! Телефон «03».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2.8 Прим врачей-специалистов: </w:t>
      </w:r>
      <w:proofErr w:type="spellStart"/>
      <w:r w:rsidRPr="00A435DE">
        <w:rPr>
          <w:rFonts w:ascii="Arial" w:eastAsia="Times New Roman" w:hAnsi="Arial" w:cs="Arial"/>
          <w:sz w:val="20"/>
          <w:szCs w:val="20"/>
          <w:lang w:eastAsia="ru-RU"/>
        </w:rPr>
        <w:t>оториноларинголога</w:t>
      </w:r>
      <w:proofErr w:type="spellEnd"/>
      <w:r w:rsidRPr="00A435DE">
        <w:rPr>
          <w:rFonts w:ascii="Arial" w:eastAsia="Times New Roman" w:hAnsi="Arial" w:cs="Arial"/>
          <w:sz w:val="20"/>
          <w:szCs w:val="20"/>
          <w:lang w:eastAsia="ru-RU"/>
        </w:rPr>
        <w:t>, офтальмолога, невролога, ортопеда, гинеколога, нефролога, детского хирурга, детского кардиолога, детского эндокринолога, детского уролога-</w:t>
      </w:r>
      <w:proofErr w:type="spellStart"/>
      <w:r w:rsidRPr="00A435DE">
        <w:rPr>
          <w:rFonts w:ascii="Arial" w:eastAsia="Times New Roman" w:hAnsi="Arial" w:cs="Arial"/>
          <w:sz w:val="20"/>
          <w:szCs w:val="20"/>
          <w:lang w:eastAsia="ru-RU"/>
        </w:rPr>
        <w:t>андролога</w:t>
      </w:r>
      <w:proofErr w:type="spellEnd"/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осуществляется по предварительной записи, при наличии талона на приём к врачу. На повторный приём пациентов направляет лечащий врач-специалист. Приём организован в часы работы Поликлиники. Приём по экстренным показаниям всех обратившихся проводится без предварительной записи, вне общей очереди.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2.9 Информацию о времени приёма врачей всех специальностей, о порядке предварительной записи на приём к врачам, о времени и месте приёма населения главным врачом, заместителем по лечебной части и заведующими отделениями, пациент может получить в справочном окне регистратуры в устной форме или наглядно – с помощью информационных стендов, расположенных в холле Поликлиники, по телефону регистратуры </w:t>
      </w:r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>25-43-73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, на сайте Поликлиники </w:t>
      </w:r>
      <w:hyperlink r:id="rId7" w:history="1">
        <w:r w:rsidR="0036461C" w:rsidRPr="00A435DE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http://www.detpol-2.ru/</w:t>
        </w:r>
      </w:hyperlink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2.10     Консультации врачей-специалистов диагностических и лечебных служб вне Поликлиники обеспечиваются лечащим врачом, который даёт пациенту направление на консультацию, заверенную своей печатью и подписью. Показаниям для консультации является наличие проблемы у пациента, которую не может решить лечащий врач в силу отсутствия необходимого оборудования и материального обеспечения, безусловной необходимости специализированной медицинской помощи, неясности и сложности текущего лечебно-диагностического процесса, иных сложившихся в конкретной ситуации условий. При этом лечащий врач обязан обеспечить пациенту консультацию в соответствии с Программой государственных гарантий.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F136F" w:rsidRPr="00A435DE" w:rsidRDefault="00EF136F" w:rsidP="00EF13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3.    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Права и обязанности пациентов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3.1 Права и обязанности пациентов утверждаются в соответствии с Федеральным Законом Российской Федерации № 323-ФЗ, основ законодательства Российской Федерации об охране здоровья граждан.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3.2 При обращении за медицинской помощью и её получении пациент имеет право на:</w:t>
      </w:r>
    </w:p>
    <w:p w:rsidR="00EF136F" w:rsidRPr="00A435DE" w:rsidRDefault="00EF136F" w:rsidP="00EF13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Уважительное и гуманное отношение со стороны медицинских работников и других лиц, участвующих в оказании медицинской помощи;</w:t>
      </w:r>
    </w:p>
    <w:p w:rsidR="00EF136F" w:rsidRPr="00A435DE" w:rsidRDefault="00EF136F" w:rsidP="00EF13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Информацию о Фамилии, Имени, Отчестве, должности и квалификации его лечащего врача и других лиц, непосредственно участвующих в оказании ему медицинской помощи;</w:t>
      </w:r>
    </w:p>
    <w:p w:rsidR="00EF136F" w:rsidRPr="00A435DE" w:rsidRDefault="00EF136F" w:rsidP="00EF13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Обследование, лечение и нахождение в учреждении здравоохранения в условиях, соответствующих санитарно-гигиеническим и противоэпидемическим требованиям;</w:t>
      </w:r>
    </w:p>
    <w:p w:rsidR="00EF136F" w:rsidRPr="00A435DE" w:rsidRDefault="00EF136F" w:rsidP="00EF13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Облегчения состояния, связанного с заболеванием и (или) медицинским вмешательством, доступными способами и средствами;</w:t>
      </w:r>
    </w:p>
    <w:p w:rsidR="00EF136F" w:rsidRPr="00A435DE" w:rsidRDefault="00EF136F" w:rsidP="00EF13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Перевод к другому лечащему врачу с разрешения заведующего отделением (её структурного подразделения) при согласии другого врача;</w:t>
      </w:r>
    </w:p>
    <w:p w:rsidR="00EF136F" w:rsidRPr="00A435DE" w:rsidRDefault="00EF136F" w:rsidP="00EF13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Обжалование поставленного диагноза, применяемых методов обследования и лечения;</w:t>
      </w:r>
    </w:p>
    <w:p w:rsidR="00EF136F" w:rsidRPr="00A435DE" w:rsidRDefault="00EF136F" w:rsidP="00EF13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Добровольное информированное согласие пациента на медицинское вмешательство в соответствии с законодательными актами;</w:t>
      </w:r>
    </w:p>
    <w:p w:rsidR="00EF136F" w:rsidRPr="00A435DE" w:rsidRDefault="00EF136F" w:rsidP="00EF13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Отказ от оказания (прекращение) медицинской помощи, от госпитализации, за исключением случаев, предусмотренными законодательными актами;</w:t>
      </w:r>
    </w:p>
    <w:p w:rsidR="00EF136F" w:rsidRPr="00A435DE" w:rsidRDefault="00EF136F" w:rsidP="00EF13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Обращение с жалобой к должностным лицам Поликлиники, а также к должностным лицам государственных органов или в суд;</w:t>
      </w:r>
    </w:p>
    <w:p w:rsidR="00EF136F" w:rsidRPr="00A435DE" w:rsidRDefault="00EF136F" w:rsidP="00EF13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Сохранение медицинскими работниками в тайне информации о факте его обращения за медицинской помощью, состоянии здоровья, диагнозе и иных сведений, полученных при его обследовании и лечении, за исключением случаев, предусмотренных законодательными актами;</w:t>
      </w:r>
    </w:p>
    <w:p w:rsidR="00EF136F" w:rsidRPr="00A435DE" w:rsidRDefault="00EF136F" w:rsidP="00EF13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Получения в доступной для него форме полной информации о состоянии своего здоровья, применяемых методах диагностики и лечения, а также на выбор лиц, которым может быть передана информация о состоянии его здоровья.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3.3 Пациент обязан:</w:t>
      </w:r>
    </w:p>
    <w:p w:rsidR="00EF136F" w:rsidRPr="00A435DE" w:rsidRDefault="00EF136F" w:rsidP="00EF1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Соблюдать режим работы Поликлиники;</w:t>
      </w:r>
    </w:p>
    <w:p w:rsidR="00EF136F" w:rsidRPr="00A435DE" w:rsidRDefault="00EF136F" w:rsidP="00EF1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Соблюдать правила внутреннего распорядка Поликлиники для пациентов;</w:t>
      </w:r>
    </w:p>
    <w:p w:rsidR="00EF136F" w:rsidRPr="00A435DE" w:rsidRDefault="00EF136F" w:rsidP="00EF1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Правила поведения в общественных местах;</w:t>
      </w:r>
    </w:p>
    <w:p w:rsidR="00EF136F" w:rsidRPr="00A435DE" w:rsidRDefault="00EF136F" w:rsidP="00EF1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Бережно относиться к имуществу Поликлиники. В случае порчи имущества Поликлиники несовершеннолетним лицом, ответственность возлагается на его законного представителя;</w:t>
      </w:r>
    </w:p>
    <w:p w:rsidR="00EF136F" w:rsidRPr="00A435DE" w:rsidRDefault="00EF136F" w:rsidP="00EF1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Соблюдать требования пожарной безопасности. При обнаружении источника пожара или иных источников, угрожающих общественной безопасности, пациент должен немедленно сообщить об этом дежурному персоналу;</w:t>
      </w:r>
    </w:p>
    <w:p w:rsidR="00EF136F" w:rsidRPr="00A435DE" w:rsidRDefault="00EF136F" w:rsidP="00EF1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Соблюдать санитарно-противоэпидемиологический режим (вход в отделения поликлиники в бахилах, верхнюю одежду оставлять в гардеробе);</w:t>
      </w:r>
    </w:p>
    <w:p w:rsidR="00EF136F" w:rsidRPr="00A435DE" w:rsidRDefault="00EF136F" w:rsidP="00EF1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Соблюдать установленный в Поликлинике регламент работы, выполнять предписания лечащего врача;</w:t>
      </w:r>
    </w:p>
    <w:p w:rsidR="00EF136F" w:rsidRPr="00A435DE" w:rsidRDefault="00EF136F" w:rsidP="00EF1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Сотрудничать с лечащим врачом на всех этапах оказания медицинской помощи;</w:t>
      </w:r>
    </w:p>
    <w:p w:rsidR="00EF136F" w:rsidRPr="00A435DE" w:rsidRDefault="00EF136F" w:rsidP="00EF1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Уважительно относиться к медицинским работникам и другим лицам, участвующим в оказании медицинской помощи, проявлять доброжелательное и вежливое отношение к персоналу и другим 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пациентам. Соблюдать очередность, пропускать лиц, имеющих право на внеочередное обслуживание в соответствии с Законодательством РФ;</w:t>
      </w:r>
    </w:p>
    <w:p w:rsidR="00EF136F" w:rsidRPr="00A435DE" w:rsidRDefault="00EF136F" w:rsidP="00EF1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Оформлять в установленном порядке отказ от получения информации против своей воли о состоянии здоровья, о результатах обследования, наличия заболевания, его диагнозе и прогнозе, в том числе, в случаях неблагоприятного прогноза развития заболевания, отказ от медицинского вмешательства или его прекращение;</w:t>
      </w:r>
    </w:p>
    <w:p w:rsidR="00EF136F" w:rsidRPr="00A435DE" w:rsidRDefault="00EF136F" w:rsidP="00EF1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Предъявлять лицу, оказывающему медицинскую помощь, известную ему достоверную информацию о состоянии своего здоровья, в том числе о противопоказаниях к применению лекарственных средств, ранее перенесенных и наследственных заболеваниях;</w:t>
      </w:r>
    </w:p>
    <w:p w:rsidR="00EF136F" w:rsidRPr="00A435DE" w:rsidRDefault="00EF136F" w:rsidP="00EF13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Соблюдать правила запрета курения в медицинских учреждениях и на прилегающей территории.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F136F" w:rsidRPr="00A435DE" w:rsidRDefault="00EF136F" w:rsidP="00EF13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4.    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Порядок разрешения конфликтов между пациентом и Поликлиникой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4.1 </w:t>
      </w:r>
      <w:proofErr w:type="gramStart"/>
      <w:r w:rsidRPr="00A435DE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 случае нарушения прав пациента он (его законный представитель) может обращаться с жалобой непосредственно к руководителю или иному должностному лицу Поликлиники.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4.2 Обращение (жалоба) подаётся в письменном или электронном виде в 2-х экземплярах: первый экземпляр: главному врачу </w:t>
      </w:r>
      <w:proofErr w:type="spellStart"/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>Сидиропуло</w:t>
      </w:r>
      <w:proofErr w:type="spellEnd"/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 Наталье Петровне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, телефон (8672)</w:t>
      </w:r>
      <w:r w:rsidR="0036461C" w:rsidRPr="00A435DE">
        <w:rPr>
          <w:rFonts w:ascii="Arial" w:eastAsia="Times New Roman" w:hAnsi="Arial" w:cs="Arial"/>
          <w:sz w:val="20"/>
          <w:szCs w:val="20"/>
          <w:lang w:eastAsia="ru-RU"/>
        </w:rPr>
        <w:t>25-69-52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, 8 </w:t>
      </w:r>
      <w:r w:rsidR="00983E46" w:rsidRPr="00A435DE">
        <w:rPr>
          <w:rFonts w:ascii="Arial" w:eastAsia="Times New Roman" w:hAnsi="Arial" w:cs="Arial"/>
          <w:sz w:val="20"/>
          <w:szCs w:val="20"/>
          <w:lang w:eastAsia="ru-RU"/>
        </w:rPr>
        <w:t>(98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9)</w:t>
      </w:r>
      <w:r w:rsidR="00983E46" w:rsidRPr="00A435DE">
        <w:rPr>
          <w:rFonts w:ascii="Arial" w:eastAsia="Times New Roman" w:hAnsi="Arial" w:cs="Arial"/>
          <w:sz w:val="20"/>
          <w:szCs w:val="20"/>
          <w:lang w:eastAsia="ru-RU"/>
        </w:rPr>
        <w:t>134-13-04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, адрес электронной почты: </w:t>
      </w:r>
      <w:r w:rsidR="00983E46" w:rsidRPr="00A435DE">
        <w:rPr>
          <w:rFonts w:ascii="Arial" w:hAnsi="Arial" w:cs="Arial"/>
          <w:sz w:val="18"/>
          <w:szCs w:val="18"/>
          <w:shd w:val="clear" w:color="auto" w:fill="FFFFFF"/>
        </w:rPr>
        <w:t>d.pol2@mail.ru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, либо любому должностному лицу Поликлиники. Второй экземпляр остаётся на руках у подателя жалобы. При этом следует получить номер входящего документа с датой подачи жалобы.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Обращение (жалоба) должна содержать конкретную информацию, вопросы и четко сформулированные требования, подпись гражданина с указанием фамилии, имени, отчества, данные о месте жительства, контактный телефон, адрес электронной почты (при наличии), даты. При наличии подтверждающих документов гражданин прилагает к письменному обращению материалы либо их копии.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Ответ пациенту на жалобу представляется в письменном виде, в сроки, установленные Законодательством РФ, </w:t>
      </w:r>
      <w:r w:rsidR="00983E46" w:rsidRPr="00A435DE">
        <w:rPr>
          <w:rFonts w:ascii="Arial" w:eastAsia="Times New Roman" w:hAnsi="Arial" w:cs="Arial"/>
          <w:sz w:val="20"/>
          <w:szCs w:val="20"/>
          <w:lang w:eastAsia="ru-RU"/>
        </w:rPr>
        <w:t>по адресу,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указанному в обращении.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В спорных случаях пациент имеет право обращаться в вышестоящий орган – Министерство здравоохранения по Республике Северная Осетия – Алания, г. Владикавказ, ул. Бородинская 9а, адрес электронной почты: </w:t>
      </w:r>
      <w:hyperlink r:id="rId8" w:history="1">
        <w:r w:rsidRPr="00A435DE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mzrsoa@mail.ru</w:t>
        </w:r>
      </w:hyperlink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983E46" w:rsidRPr="00A435DE">
        <w:rPr>
          <w:rFonts w:ascii="Arial" w:eastAsia="Times New Roman" w:hAnsi="Arial" w:cs="Arial"/>
          <w:sz w:val="20"/>
          <w:szCs w:val="20"/>
          <w:lang w:eastAsia="ru-RU"/>
        </w:rPr>
        <w:t>в порядке,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установленном Законодательством РФ.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4.3 При личном приёме должностными лицами Поликлиники, гражданин предъявляет ДУЛ. Содержание устного обращения (жалобы) заноситься в журнал обращений граждан. В случае, если изложенные в устном обращении факты и обстоятельства являются очевидными и не требуют дополнительной проверки, ответ на обращение гражданина может быть дан в устной форме в ходе личного приёма, о чем делается запись в журнале обращений граждан.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4.4 </w:t>
      </w:r>
      <w:proofErr w:type="gramStart"/>
      <w:r w:rsidRPr="00A435DE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 случае если в обращении содержаться вопросы, решение которых не входит в компетенцию должностного лица, гражданину даётся разъяснение, куда и каком порядке ему следует обратиться.</w:t>
      </w:r>
    </w:p>
    <w:p w:rsidR="00EF136F" w:rsidRPr="00A435DE" w:rsidRDefault="00EF136F" w:rsidP="00983E46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A435D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5.    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Порядок получения информации о состоянии здоровья пациента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5.1 </w:t>
      </w:r>
      <w:proofErr w:type="gramStart"/>
      <w:r w:rsidRPr="00A435DE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 отношении несовершеннолетних лиц, информация о состоянии здоровья пациента представляется их законному представителю в доступной, соответствующей требованиям медицинской этики и деонтологии форме лечащим врачом, заведующим отделением или иным должностным лицом Поликлиники. Она должна содержать сведения о результатах обследования, наличии заболевания, диагнозе и прогнозе, методах обследования и лечения, связанном с ними риске, возможных вариантах медицинского вмешательства и их последствиях, а также о результатах проведенного лечения и возможные осложнения. Информация о состоянии здоровья пациента сообщается членам его семьи или его законным представителям.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5.2 </w:t>
      </w:r>
      <w:proofErr w:type="gramStart"/>
      <w:r w:rsidRPr="00A435DE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A435DE">
        <w:rPr>
          <w:rFonts w:ascii="Arial" w:eastAsia="Times New Roman" w:hAnsi="Arial" w:cs="Arial"/>
          <w:sz w:val="20"/>
          <w:szCs w:val="20"/>
          <w:lang w:eastAsia="ru-RU"/>
        </w:rPr>
        <w:t xml:space="preserve"> случае отказа пациента от получения информации о состоянии своего здоровья, делается соответствующая запись в медицинской документации.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5.3 Информация, содержащаяся в медицинской документации, составляет врачебную тайну и может предоставляться без согласия пациента или его законного представителя только по основаниям, предусмотренным законодательными актами и только по письменным запросам.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F136F" w:rsidRPr="00A435DE" w:rsidRDefault="00EF136F" w:rsidP="00983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6.    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Порядок выдачи справок и другой медицинской документации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6.1 Порядок выдачи справок, выписок из медицинской документации пациенту или его законному представителю определён приказом МЗ РФ №443н от 14.07.2015г.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6.2 Документами, удостоверяющими временную нетрудоспособность пациента, являются бланк установленной формы или справка о временной нетрудоспособности. Документы, удостоверяющие временную нетрудоспособность, а также выписки из медицинской документации выдаются лечащим врачом. Выдача и продление листка временной нетрудоспособности осуществляется врачом после личного осмотра, и подтверждаются записью в амбулаторной карте, обосновывающей временное освобождение от работы. В случае заболевания учащихся, для освобождения от учёбы выдаётся справка установленной формы.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6.3 За необоснованную выдачу, неправильное оформление листка временной нетрудоспособности, справки, врачи, которым предъявлено право их выдачи, привлекаются к ответственности в установленном законом порядке.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6.4 Полученные пациентом листки временной нетрудоспособности, справки о временной нетрудоспособности, должны быть заверены печатями установленного образца.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  </w:t>
      </w:r>
      <w:r w:rsidRPr="00A435D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7.    </w:t>
      </w:r>
      <w:r w:rsidRPr="00A435DE">
        <w:rPr>
          <w:rFonts w:ascii="Arial" w:eastAsia="Times New Roman" w:hAnsi="Arial" w:cs="Arial"/>
          <w:sz w:val="20"/>
          <w:szCs w:val="20"/>
          <w:lang w:eastAsia="ru-RU"/>
        </w:rPr>
        <w:t>Графики работы Поликлиники и её должностных лиц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7.1 График работы Поликлиники и её должностных лиц определяется Правилами внутреннего распорядка поликлиники с учетом ограничений, установленных Трудовым кодексом Российской Федерации.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7.2 Режим работы Поликлиники и её должностных лиц определяется время начала и окончания рабочего дня (смены), а также рабочие и выходные дни, время работы обеденного и других перерывов, последовательность чередования работы по сменам, а также рабочее время должностных лиц.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7.3 Индивидуальные нормы нагрузки персонала (график работы) устанавливаются главным врачом в соответствии с типовыми должностными инструкциями персонала Поликлиники и по согласованию с профсоюзными органами. График и режим работы утверждаются главным врачом.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7.4 Приём населения (пациентов, их родственников или их законных представителей) главным врачом или заведующими осуществляется в установленные часы прима. Информация о часах приёма можно узнать в справочном окне, на информационном стенде или на сайте Поликлиники.</w:t>
      </w:r>
    </w:p>
    <w:p w:rsidR="00EF136F" w:rsidRPr="00A435DE" w:rsidRDefault="00EF136F" w:rsidP="00EF136F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35DE">
        <w:rPr>
          <w:rFonts w:ascii="Arial" w:eastAsia="Times New Roman" w:hAnsi="Arial" w:cs="Arial"/>
          <w:sz w:val="20"/>
          <w:szCs w:val="20"/>
          <w:lang w:eastAsia="ru-RU"/>
        </w:rPr>
        <w:t>7.5 Регламент работы поликлиники утверждается главным врачом.</w:t>
      </w:r>
    </w:p>
    <w:p w:rsidR="006D635B" w:rsidRPr="00A435DE" w:rsidRDefault="006D635B"/>
    <w:sectPr w:rsidR="006D635B" w:rsidRPr="00A435DE" w:rsidSect="00EF13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7D3"/>
    <w:multiLevelType w:val="multilevel"/>
    <w:tmpl w:val="C2D6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1F1D"/>
    <w:multiLevelType w:val="multilevel"/>
    <w:tmpl w:val="9C56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76C34"/>
    <w:multiLevelType w:val="multilevel"/>
    <w:tmpl w:val="CB8C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05361"/>
    <w:multiLevelType w:val="multilevel"/>
    <w:tmpl w:val="FE3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E754D"/>
    <w:multiLevelType w:val="multilevel"/>
    <w:tmpl w:val="DF00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E23D8"/>
    <w:multiLevelType w:val="multilevel"/>
    <w:tmpl w:val="A122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4BD1"/>
    <w:multiLevelType w:val="multilevel"/>
    <w:tmpl w:val="A308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E518D"/>
    <w:multiLevelType w:val="multilevel"/>
    <w:tmpl w:val="B2DA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F7CCD"/>
    <w:multiLevelType w:val="multilevel"/>
    <w:tmpl w:val="4DD2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D506B"/>
    <w:multiLevelType w:val="multilevel"/>
    <w:tmpl w:val="C25A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F"/>
    <w:rsid w:val="0036461C"/>
    <w:rsid w:val="006D635B"/>
    <w:rsid w:val="00983E46"/>
    <w:rsid w:val="00A435DE"/>
    <w:rsid w:val="00DD05E9"/>
    <w:rsid w:val="00E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E73FF-4C94-47AB-A6EA-71FB0362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rso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pol-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detpol-2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2017-06-13T08:43:00Z</dcterms:created>
  <dcterms:modified xsi:type="dcterms:W3CDTF">2018-06-19T08:19:00Z</dcterms:modified>
</cp:coreProperties>
</file>